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0FE0" w14:textId="77777777" w:rsidR="00EE37F1" w:rsidRPr="00491DCB" w:rsidRDefault="0094032A" w:rsidP="004717A3">
      <w:pPr>
        <w:pStyle w:val="Titel"/>
        <w:rPr>
          <w:rFonts w:ascii="Trebuchet MS" w:hAnsi="Trebuchet MS"/>
          <w:noProof/>
          <w:lang w:val="en-US"/>
        </w:rPr>
      </w:pPr>
      <w:r w:rsidRPr="00491DCB">
        <w:rPr>
          <w:rFonts w:ascii="Trebuchet MS" w:hAnsi="Trebuchet MS"/>
          <w:noProof/>
          <w:lang w:val="nl-BE" w:eastAsia="nl-BE"/>
        </w:rPr>
        <w:drawing>
          <wp:inline distT="0" distB="0" distL="0" distR="0" wp14:anchorId="671E0FFE" wp14:editId="671E0FFF">
            <wp:extent cx="3328035" cy="9779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E0FE1" w14:textId="77777777" w:rsidR="00FD3BE5" w:rsidRPr="00491DCB" w:rsidRDefault="00FD3BE5" w:rsidP="00491DCB">
      <w:pPr>
        <w:pStyle w:val="Titel"/>
        <w:jc w:val="both"/>
        <w:rPr>
          <w:rFonts w:ascii="Trebuchet MS" w:hAnsi="Trebuchet MS"/>
        </w:rPr>
      </w:pPr>
    </w:p>
    <w:p w14:paraId="671E0FE2" w14:textId="77777777" w:rsidR="00EE37F1" w:rsidRPr="00491DCB" w:rsidRDefault="00EE37F1" w:rsidP="00491DCB">
      <w:pPr>
        <w:pStyle w:val="Titel"/>
        <w:jc w:val="both"/>
        <w:rPr>
          <w:rFonts w:ascii="Trebuchet MS" w:hAnsi="Trebuchet MS"/>
        </w:rPr>
      </w:pPr>
    </w:p>
    <w:p w14:paraId="6F3BA8D0" w14:textId="14BD61F1" w:rsidR="007137BF" w:rsidRPr="00FE0211" w:rsidRDefault="007137BF" w:rsidP="00002F1C">
      <w:pPr>
        <w:pStyle w:val="Titel"/>
        <w:rPr>
          <w:rFonts w:ascii="Trebuchet MS" w:hAnsi="Trebuchet MS"/>
          <w:b w:val="0"/>
          <w:bCs w:val="0"/>
          <w:sz w:val="28"/>
          <w:szCs w:val="28"/>
        </w:rPr>
      </w:pPr>
      <w:r w:rsidRPr="00FE0211">
        <w:rPr>
          <w:rFonts w:ascii="Trebuchet MS" w:hAnsi="Trebuchet MS"/>
          <w:sz w:val="28"/>
          <w:szCs w:val="28"/>
        </w:rPr>
        <w:t xml:space="preserve">European </w:t>
      </w:r>
      <w:r w:rsidRPr="00002F1C">
        <w:rPr>
          <w:rFonts w:ascii="Trebuchet MS" w:hAnsi="Trebuchet MS"/>
          <w:sz w:val="28"/>
          <w:szCs w:val="28"/>
        </w:rPr>
        <w:t>Midwives Association</w:t>
      </w:r>
      <w:r w:rsidR="00002F1C" w:rsidRPr="00002F1C">
        <w:rPr>
          <w:rFonts w:ascii="Trebuchet MS" w:hAnsi="Trebuchet MS"/>
          <w:sz w:val="28"/>
          <w:szCs w:val="28"/>
        </w:rPr>
        <w:t xml:space="preserve"> </w:t>
      </w:r>
      <w:r w:rsidRPr="00002F1C">
        <w:rPr>
          <w:rFonts w:ascii="Trebuchet MS" w:hAnsi="Trebuchet MS"/>
          <w:sz w:val="28"/>
          <w:szCs w:val="28"/>
        </w:rPr>
        <w:t>General Meeting</w:t>
      </w:r>
    </w:p>
    <w:p w14:paraId="5EC817D1" w14:textId="77777777" w:rsidR="007137BF" w:rsidRDefault="007137BF" w:rsidP="007137BF">
      <w:pPr>
        <w:jc w:val="center"/>
        <w:rPr>
          <w:rFonts w:ascii="Trebuchet MS" w:hAnsi="Trebuchet MS"/>
          <w:b/>
          <w:bCs/>
          <w:lang w:val="en-IE"/>
        </w:rPr>
      </w:pPr>
    </w:p>
    <w:p w14:paraId="016F5695" w14:textId="0446248D" w:rsidR="007137BF" w:rsidRPr="00765BE5" w:rsidRDefault="007137BF" w:rsidP="007137BF">
      <w:pPr>
        <w:jc w:val="center"/>
        <w:rPr>
          <w:rFonts w:ascii="Trebuchet MS" w:hAnsi="Trebuchet MS"/>
          <w:b/>
          <w:sz w:val="28"/>
          <w:szCs w:val="28"/>
          <w:lang w:val="en-IE"/>
        </w:rPr>
      </w:pPr>
      <w:r w:rsidRPr="00765BE5">
        <w:rPr>
          <w:rFonts w:ascii="Trebuchet MS" w:hAnsi="Trebuchet MS"/>
          <w:b/>
          <w:sz w:val="28"/>
          <w:szCs w:val="28"/>
          <w:lang w:val="en-IE"/>
        </w:rPr>
        <w:t>2</w:t>
      </w:r>
      <w:r w:rsidR="00195876">
        <w:rPr>
          <w:rFonts w:ascii="Trebuchet MS" w:hAnsi="Trebuchet MS"/>
          <w:b/>
          <w:sz w:val="28"/>
          <w:szCs w:val="28"/>
          <w:lang w:val="en-IE"/>
        </w:rPr>
        <w:t>3</w:t>
      </w:r>
      <w:r w:rsidRPr="00765BE5">
        <w:rPr>
          <w:rFonts w:ascii="Trebuchet MS" w:hAnsi="Trebuchet MS"/>
          <w:b/>
          <w:sz w:val="28"/>
          <w:szCs w:val="28"/>
          <w:vertAlign w:val="superscript"/>
          <w:lang w:val="en-IE"/>
        </w:rPr>
        <w:t>th</w:t>
      </w:r>
      <w:r w:rsidRPr="00765BE5">
        <w:rPr>
          <w:rFonts w:ascii="Trebuchet MS" w:hAnsi="Trebuchet MS"/>
          <w:b/>
          <w:sz w:val="28"/>
          <w:szCs w:val="28"/>
          <w:lang w:val="en-IE"/>
        </w:rPr>
        <w:t xml:space="preserve"> - 2</w:t>
      </w:r>
      <w:r w:rsidR="00195876">
        <w:rPr>
          <w:rFonts w:ascii="Trebuchet MS" w:hAnsi="Trebuchet MS"/>
          <w:b/>
          <w:sz w:val="28"/>
          <w:szCs w:val="28"/>
          <w:lang w:val="en-IE"/>
        </w:rPr>
        <w:t>4</w:t>
      </w:r>
      <w:r w:rsidRPr="00765BE5">
        <w:rPr>
          <w:rFonts w:ascii="Trebuchet MS" w:hAnsi="Trebuchet MS"/>
          <w:b/>
          <w:sz w:val="28"/>
          <w:szCs w:val="28"/>
          <w:vertAlign w:val="superscript"/>
          <w:lang w:val="en-IE"/>
        </w:rPr>
        <w:t>th</w:t>
      </w:r>
      <w:r w:rsidRPr="00765BE5">
        <w:rPr>
          <w:rFonts w:ascii="Trebuchet MS" w:hAnsi="Trebuchet MS"/>
          <w:b/>
          <w:sz w:val="28"/>
          <w:szCs w:val="28"/>
          <w:lang w:val="en-IE"/>
        </w:rPr>
        <w:t xml:space="preserve"> September 202</w:t>
      </w:r>
      <w:r w:rsidR="00195876">
        <w:rPr>
          <w:rFonts w:ascii="Trebuchet MS" w:hAnsi="Trebuchet MS"/>
          <w:b/>
          <w:sz w:val="28"/>
          <w:szCs w:val="28"/>
          <w:lang w:val="en-IE"/>
        </w:rPr>
        <w:t>2</w:t>
      </w:r>
      <w:r w:rsidRPr="00765BE5">
        <w:rPr>
          <w:rFonts w:ascii="Trebuchet MS" w:hAnsi="Trebuchet MS"/>
          <w:b/>
          <w:sz w:val="28"/>
          <w:szCs w:val="28"/>
          <w:lang w:val="en-IE"/>
        </w:rPr>
        <w:t xml:space="preserve"> Brussels, Belgium</w:t>
      </w:r>
    </w:p>
    <w:p w14:paraId="2759417C" w14:textId="77777777" w:rsidR="007137BF" w:rsidRPr="00765BE5" w:rsidRDefault="007137BF" w:rsidP="007137BF">
      <w:pPr>
        <w:rPr>
          <w:rFonts w:ascii="Trebuchet MS" w:hAnsi="Trebuchet MS"/>
          <w:lang w:val="en-IE"/>
        </w:rPr>
      </w:pPr>
    </w:p>
    <w:p w14:paraId="26320419" w14:textId="77777777" w:rsidR="007137BF" w:rsidRPr="00FE0211" w:rsidRDefault="007137BF" w:rsidP="007137BF">
      <w:pPr>
        <w:pStyle w:val="Kop1"/>
        <w:rPr>
          <w:rFonts w:ascii="Trebuchet MS" w:hAnsi="Trebuchet MS"/>
        </w:rPr>
      </w:pPr>
      <w:r w:rsidRPr="00FE0211">
        <w:rPr>
          <w:rFonts w:ascii="Trebuchet MS" w:hAnsi="Trebuchet MS"/>
        </w:rPr>
        <w:t>Notice of elections</w:t>
      </w:r>
    </w:p>
    <w:p w14:paraId="67D3EE16" w14:textId="77777777" w:rsidR="007137BF" w:rsidRPr="00FE0211" w:rsidRDefault="007137BF" w:rsidP="007137BF">
      <w:pPr>
        <w:jc w:val="center"/>
        <w:rPr>
          <w:rFonts w:ascii="Trebuchet MS" w:hAnsi="Trebuchet MS"/>
          <w:b/>
          <w:bCs/>
          <w:sz w:val="28"/>
          <w:lang w:val="en-IE"/>
        </w:rPr>
      </w:pPr>
    </w:p>
    <w:p w14:paraId="66C1B833" w14:textId="5C045CCE" w:rsidR="007137BF" w:rsidRPr="00FE0211" w:rsidRDefault="007137BF" w:rsidP="007137BF">
      <w:pPr>
        <w:jc w:val="center"/>
        <w:rPr>
          <w:rFonts w:ascii="Trebuchet MS" w:hAnsi="Trebuchet MS"/>
          <w:b/>
          <w:bCs/>
          <w:sz w:val="28"/>
          <w:lang w:val="en-IE"/>
        </w:rPr>
      </w:pPr>
      <w:r w:rsidRPr="00FE0211">
        <w:rPr>
          <w:rFonts w:ascii="Trebuchet MS" w:hAnsi="Trebuchet MS"/>
          <w:b/>
          <w:bCs/>
          <w:sz w:val="28"/>
          <w:lang w:val="en-IE"/>
        </w:rPr>
        <w:t>Officer:</w:t>
      </w:r>
      <w:r w:rsidR="001B1D36">
        <w:rPr>
          <w:rFonts w:ascii="Trebuchet MS" w:hAnsi="Trebuchet MS"/>
          <w:b/>
          <w:bCs/>
          <w:sz w:val="28"/>
          <w:lang w:val="en-IE"/>
        </w:rPr>
        <w:t xml:space="preserve"> </w:t>
      </w:r>
      <w:r w:rsidR="00195876">
        <w:rPr>
          <w:rFonts w:ascii="Trebuchet MS" w:hAnsi="Trebuchet MS"/>
          <w:b/>
          <w:bCs/>
          <w:sz w:val="28"/>
          <w:lang w:val="en-IE"/>
        </w:rPr>
        <w:t>Secretary</w:t>
      </w:r>
    </w:p>
    <w:p w14:paraId="671E0FEE" w14:textId="1A0CCD6F" w:rsidR="00EE37F1" w:rsidRPr="00491DCB" w:rsidRDefault="00EE37F1" w:rsidP="007137BF">
      <w:pPr>
        <w:pStyle w:val="Titel"/>
        <w:rPr>
          <w:rFonts w:ascii="Trebuchet MS" w:hAnsi="Trebuchet MS"/>
        </w:rPr>
      </w:pPr>
    </w:p>
    <w:p w14:paraId="671E0FEF" w14:textId="77777777" w:rsidR="00EE37F1" w:rsidRPr="00491DCB" w:rsidRDefault="00EE37F1" w:rsidP="00491DCB">
      <w:pPr>
        <w:jc w:val="both"/>
        <w:rPr>
          <w:rFonts w:ascii="Trebuchet MS" w:hAnsi="Trebuchet MS"/>
          <w:lang w:val="en-IE"/>
        </w:rPr>
      </w:pPr>
    </w:p>
    <w:p w14:paraId="38A6219E" w14:textId="13014EE7" w:rsidR="00A14E3E" w:rsidRPr="00D12F62" w:rsidRDefault="00A14E3E" w:rsidP="00A14E3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D12F62">
        <w:rPr>
          <w:rFonts w:ascii="Trebuchet MS" w:hAnsi="Trebuchet MS"/>
        </w:rPr>
        <w:t xml:space="preserve">The Executive Board gives notice to the members of the forthcoming election for </w:t>
      </w:r>
      <w:r>
        <w:rPr>
          <w:rFonts w:ascii="Trebuchet MS" w:hAnsi="Trebuchet MS"/>
        </w:rPr>
        <w:t>the role of President. S</w:t>
      </w:r>
      <w:r w:rsidRPr="00D12F62">
        <w:rPr>
          <w:rFonts w:ascii="Trebuchet MS" w:hAnsi="Trebuchet MS"/>
        </w:rPr>
        <w:t xml:space="preserve">ubmission for candidature, including the post the application is made for, the candidate’s statement, a letter of support from their organisation and a relevant CV must be sent to the Secretary no later than </w:t>
      </w:r>
      <w:r w:rsidRPr="00AC33F3">
        <w:rPr>
          <w:rFonts w:ascii="Trebuchet MS" w:hAnsi="Trebuchet MS"/>
          <w:b/>
          <w:u w:val="single"/>
        </w:rPr>
        <w:t>1</w:t>
      </w:r>
      <w:r w:rsidRPr="00AC33F3">
        <w:rPr>
          <w:rFonts w:ascii="Trebuchet MS" w:hAnsi="Trebuchet MS"/>
          <w:b/>
          <w:u w:val="single"/>
          <w:vertAlign w:val="superscript"/>
        </w:rPr>
        <w:t xml:space="preserve">st </w:t>
      </w:r>
      <w:r w:rsidRPr="00AC33F3">
        <w:rPr>
          <w:rFonts w:ascii="Trebuchet MS" w:hAnsi="Trebuchet MS"/>
          <w:b/>
          <w:u w:val="single"/>
        </w:rPr>
        <w:t>of May 20</w:t>
      </w:r>
      <w:r>
        <w:rPr>
          <w:rFonts w:ascii="Trebuchet MS" w:hAnsi="Trebuchet MS"/>
          <w:b/>
          <w:u w:val="single"/>
        </w:rPr>
        <w:t>2</w:t>
      </w:r>
      <w:r w:rsidR="00195876">
        <w:rPr>
          <w:rFonts w:ascii="Trebuchet MS" w:hAnsi="Trebuchet MS"/>
          <w:b/>
          <w:u w:val="single"/>
        </w:rPr>
        <w:t>2</w:t>
      </w:r>
      <w:r>
        <w:rPr>
          <w:rFonts w:ascii="Trebuchet MS" w:hAnsi="Trebuchet MS"/>
        </w:rPr>
        <w:t xml:space="preserve"> </w:t>
      </w:r>
      <w:r w:rsidRPr="00D12F62">
        <w:rPr>
          <w:rFonts w:ascii="Trebuchet MS" w:hAnsi="Trebuchet MS"/>
        </w:rPr>
        <w:t xml:space="preserve">so that information can be sent to each member organisation at the latest by the end of May. </w:t>
      </w:r>
    </w:p>
    <w:p w14:paraId="58646E0F" w14:textId="77777777" w:rsidR="00A14E3E" w:rsidRPr="00D12F62" w:rsidRDefault="00A14E3E" w:rsidP="00A14E3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</w:p>
    <w:p w14:paraId="671E0FF2" w14:textId="1F4924DE" w:rsidR="00EE37F1" w:rsidRPr="00491DCB" w:rsidRDefault="00A14E3E" w:rsidP="00A14E3E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</w:rPr>
      </w:pPr>
      <w:r w:rsidRPr="00D12F62">
        <w:rPr>
          <w:rFonts w:ascii="Trebuchet MS" w:hAnsi="Trebuchet MS"/>
        </w:rPr>
        <w:t xml:space="preserve">Elections of the candidates who have submitted their application will take place at the </w:t>
      </w:r>
      <w:r>
        <w:rPr>
          <w:rFonts w:ascii="Trebuchet MS" w:hAnsi="Trebuchet MS"/>
        </w:rPr>
        <w:t xml:space="preserve">EMA </w:t>
      </w:r>
      <w:r w:rsidRPr="00D12F62">
        <w:rPr>
          <w:rFonts w:ascii="Trebuchet MS" w:hAnsi="Trebuchet MS"/>
        </w:rPr>
        <w:t>GM</w:t>
      </w:r>
      <w:r w:rsidR="003F4CD4">
        <w:rPr>
          <w:rFonts w:ascii="Trebuchet MS" w:hAnsi="Trebuchet MS"/>
        </w:rPr>
        <w:t>.</w:t>
      </w:r>
    </w:p>
    <w:p w14:paraId="671E0FF4" w14:textId="77777777" w:rsidR="00EE37F1" w:rsidRPr="00491DCB" w:rsidRDefault="00EE37F1" w:rsidP="00016444">
      <w:pPr>
        <w:jc w:val="center"/>
        <w:rPr>
          <w:rFonts w:ascii="Trebuchet MS" w:hAnsi="Trebuchet MS"/>
        </w:rPr>
      </w:pPr>
    </w:p>
    <w:p w14:paraId="4BD6AA9B" w14:textId="77777777" w:rsidR="00451A83" w:rsidRPr="001A59B4" w:rsidRDefault="00451A83" w:rsidP="00451A83">
      <w:pPr>
        <w:pStyle w:val="Kop1"/>
        <w:rPr>
          <w:rFonts w:ascii="Trebuchet MS" w:hAnsi="Trebuchet MS"/>
        </w:rPr>
      </w:pPr>
      <w:r w:rsidRPr="001A59B4">
        <w:rPr>
          <w:rFonts w:ascii="Trebuchet MS" w:hAnsi="Trebuchet MS"/>
        </w:rPr>
        <w:t xml:space="preserve">Duties of the Executive Board – Representation </w:t>
      </w:r>
    </w:p>
    <w:p w14:paraId="055BD4F4" w14:textId="74444CA1" w:rsidR="00451A83" w:rsidRDefault="00451A83" w:rsidP="00451A83">
      <w:pPr>
        <w:pStyle w:val="Plattetekst"/>
        <w:jc w:val="center"/>
        <w:rPr>
          <w:rFonts w:ascii="Trebuchet MS" w:hAnsi="Trebuchet MS"/>
          <w:sz w:val="23"/>
          <w:szCs w:val="23"/>
        </w:rPr>
      </w:pPr>
      <w:r w:rsidRPr="001A59B4">
        <w:rPr>
          <w:rFonts w:ascii="Trebuchet MS" w:hAnsi="Trebuchet MS"/>
          <w:sz w:val="23"/>
          <w:szCs w:val="23"/>
        </w:rPr>
        <w:t xml:space="preserve"> (</w:t>
      </w:r>
      <w:r>
        <w:rPr>
          <w:rFonts w:ascii="Trebuchet MS" w:hAnsi="Trebuchet MS"/>
          <w:sz w:val="23"/>
          <w:szCs w:val="23"/>
        </w:rPr>
        <w:t>Bye Laws Antwerp, Belgium</w:t>
      </w:r>
      <w:r w:rsidRPr="001A59B4">
        <w:rPr>
          <w:rFonts w:ascii="Trebuchet MS" w:hAnsi="Trebuchet MS"/>
          <w:sz w:val="23"/>
          <w:szCs w:val="23"/>
        </w:rPr>
        <w:t xml:space="preserve">, </w:t>
      </w:r>
      <w:r>
        <w:rPr>
          <w:rFonts w:ascii="Trebuchet MS" w:hAnsi="Trebuchet MS"/>
          <w:sz w:val="23"/>
          <w:szCs w:val="23"/>
        </w:rPr>
        <w:t>24</w:t>
      </w:r>
      <w:r w:rsidRPr="00AC60A6">
        <w:rPr>
          <w:rFonts w:ascii="Trebuchet MS" w:hAnsi="Trebuchet MS"/>
          <w:sz w:val="23"/>
          <w:szCs w:val="23"/>
          <w:vertAlign w:val="superscript"/>
        </w:rPr>
        <w:t>th</w:t>
      </w:r>
      <w:r>
        <w:rPr>
          <w:rFonts w:ascii="Trebuchet MS" w:hAnsi="Trebuchet MS"/>
          <w:sz w:val="23"/>
          <w:szCs w:val="23"/>
        </w:rPr>
        <w:t xml:space="preserve"> February 2018</w:t>
      </w:r>
      <w:r w:rsidRPr="001A59B4">
        <w:rPr>
          <w:rFonts w:ascii="Trebuchet MS" w:hAnsi="Trebuchet MS"/>
          <w:sz w:val="23"/>
          <w:szCs w:val="23"/>
        </w:rPr>
        <w:t>)</w:t>
      </w:r>
    </w:p>
    <w:p w14:paraId="43C8228A" w14:textId="77777777" w:rsidR="00BC55A0" w:rsidRDefault="00BC55A0" w:rsidP="00BC55A0">
      <w:pPr>
        <w:pStyle w:val="Plattetekst"/>
        <w:jc w:val="center"/>
        <w:rPr>
          <w:rFonts w:ascii="Trebuchet MS" w:hAnsi="Trebuchet MS"/>
          <w:b/>
          <w:bCs/>
          <w:sz w:val="23"/>
          <w:szCs w:val="23"/>
        </w:rPr>
      </w:pPr>
    </w:p>
    <w:p w14:paraId="64E03B75" w14:textId="646CFA38" w:rsidR="00BC55A0" w:rsidRPr="001A59B4" w:rsidRDefault="00BC55A0" w:rsidP="00BC55A0">
      <w:pPr>
        <w:pStyle w:val="Plattetekst"/>
        <w:jc w:val="center"/>
        <w:rPr>
          <w:rFonts w:ascii="Trebuchet MS" w:hAnsi="Trebuchet MS"/>
          <w:b/>
          <w:bCs/>
          <w:sz w:val="23"/>
          <w:szCs w:val="23"/>
        </w:rPr>
      </w:pPr>
      <w:r w:rsidRPr="001A59B4">
        <w:rPr>
          <w:rFonts w:ascii="Trebuchet MS" w:hAnsi="Trebuchet MS"/>
          <w:b/>
          <w:bCs/>
          <w:sz w:val="23"/>
          <w:szCs w:val="23"/>
        </w:rPr>
        <w:t>Article 12</w:t>
      </w:r>
    </w:p>
    <w:p w14:paraId="2BAC1DAE" w14:textId="77777777" w:rsidR="00195876" w:rsidRPr="00195876" w:rsidRDefault="00195876" w:rsidP="00195876">
      <w:pPr>
        <w:keepNext/>
        <w:keepLines/>
        <w:spacing w:before="260" w:after="120"/>
        <w:jc w:val="both"/>
        <w:outlineLvl w:val="1"/>
        <w:rPr>
          <w:rFonts w:ascii="Trebuchet MS" w:eastAsia="MS Gothic" w:hAnsi="Trebuchet MS" w:cs="Arial"/>
          <w:b/>
          <w:bCs/>
          <w:color w:val="000000"/>
        </w:rPr>
      </w:pPr>
      <w:r w:rsidRPr="00195876">
        <w:rPr>
          <w:rFonts w:ascii="Trebuchet MS" w:eastAsia="MS Gothic" w:hAnsi="Trebuchet MS" w:cs="Arial"/>
          <w:b/>
          <w:bCs/>
          <w:color w:val="000000"/>
        </w:rPr>
        <w:t xml:space="preserve">Secretary </w:t>
      </w:r>
    </w:p>
    <w:p w14:paraId="04FB6B44" w14:textId="1D1A688A" w:rsidR="00195876" w:rsidRPr="00195876" w:rsidRDefault="00195876" w:rsidP="00195876">
      <w:pPr>
        <w:spacing w:line="276" w:lineRule="auto"/>
        <w:jc w:val="both"/>
        <w:rPr>
          <w:rFonts w:ascii="Trebuchet MS" w:eastAsia="Calibri" w:hAnsi="Trebuchet MS" w:cs="Arial"/>
        </w:rPr>
      </w:pPr>
      <w:r w:rsidRPr="00195876">
        <w:rPr>
          <w:rFonts w:ascii="Trebuchet MS" w:eastAsia="Calibri" w:hAnsi="Trebuchet MS" w:cs="Arial"/>
        </w:rPr>
        <w:t xml:space="preserve">The duties and responsibilities of the Secretary are critical to the success </w:t>
      </w:r>
      <w:r>
        <w:rPr>
          <w:rFonts w:ascii="Trebuchet MS" w:eastAsia="Calibri" w:hAnsi="Trebuchet MS" w:cs="Arial"/>
        </w:rPr>
        <w:t>a</w:t>
      </w:r>
      <w:r w:rsidRPr="00195876">
        <w:rPr>
          <w:rFonts w:ascii="Trebuchet MS" w:eastAsia="Calibri" w:hAnsi="Trebuchet MS" w:cs="Arial"/>
        </w:rPr>
        <w:t xml:space="preserve">nd effective functioning of EMA. </w:t>
      </w:r>
    </w:p>
    <w:p w14:paraId="3C4EB505" w14:textId="77777777" w:rsidR="00195876" w:rsidRPr="00195876" w:rsidRDefault="00195876" w:rsidP="00195876">
      <w:pPr>
        <w:spacing w:line="276" w:lineRule="auto"/>
        <w:jc w:val="both"/>
        <w:rPr>
          <w:rFonts w:ascii="Trebuchet MS" w:eastAsia="Calibri" w:hAnsi="Trebuchet MS" w:cs="Arial"/>
        </w:rPr>
      </w:pPr>
      <w:r w:rsidRPr="00195876">
        <w:rPr>
          <w:rFonts w:ascii="Trebuchet MS" w:eastAsia="Calibri" w:hAnsi="Trebuchet MS" w:cs="Arial"/>
        </w:rPr>
        <w:t>In conjunction with the EB, her/his duties will include the following:</w:t>
      </w:r>
    </w:p>
    <w:p w14:paraId="328345D4" w14:textId="77777777" w:rsidR="00195876" w:rsidRPr="00195876" w:rsidRDefault="00195876" w:rsidP="00195876">
      <w:pPr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 w:cs="Arial"/>
        </w:rPr>
      </w:pPr>
      <w:r w:rsidRPr="00195876">
        <w:rPr>
          <w:rFonts w:ascii="Trebuchet MS" w:eastAsia="Calibri" w:hAnsi="Trebuchet MS" w:cs="Arial"/>
        </w:rPr>
        <w:t xml:space="preserve">Having responsibility for minutes of all meetings </w:t>
      </w:r>
    </w:p>
    <w:p w14:paraId="711A94A7" w14:textId="77777777" w:rsidR="00195876" w:rsidRPr="00195876" w:rsidRDefault="00195876" w:rsidP="00195876">
      <w:pPr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 w:cs="Arial"/>
        </w:rPr>
      </w:pPr>
      <w:r w:rsidRPr="00195876">
        <w:rPr>
          <w:rFonts w:ascii="Trebuchet MS" w:eastAsia="Calibri" w:hAnsi="Trebuchet MS" w:cs="Arial"/>
        </w:rPr>
        <w:t xml:space="preserve">Maintaining an updated  current list of membership </w:t>
      </w:r>
    </w:p>
    <w:p w14:paraId="23C5C52E" w14:textId="77777777" w:rsidR="00195876" w:rsidRPr="00195876" w:rsidRDefault="00195876" w:rsidP="00195876">
      <w:pPr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 w:cs="Arial"/>
        </w:rPr>
      </w:pPr>
      <w:r w:rsidRPr="00195876">
        <w:rPr>
          <w:rFonts w:ascii="Trebuchet MS" w:eastAsia="Calibri" w:hAnsi="Trebuchet MS" w:cs="Arial"/>
        </w:rPr>
        <w:t>Collating the annual report</w:t>
      </w:r>
    </w:p>
    <w:p w14:paraId="752A2896" w14:textId="77777777" w:rsidR="00195876" w:rsidRPr="00195876" w:rsidRDefault="00195876" w:rsidP="00195876">
      <w:pPr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 w:cs="Arial"/>
        </w:rPr>
      </w:pPr>
      <w:r w:rsidRPr="00195876">
        <w:rPr>
          <w:rFonts w:ascii="Trebuchet MS" w:eastAsia="Calibri" w:hAnsi="Trebuchet MS" w:cs="Arial"/>
        </w:rPr>
        <w:t>Facilitating any received correspondence</w:t>
      </w:r>
    </w:p>
    <w:p w14:paraId="6D63E924" w14:textId="77777777" w:rsidR="00195876" w:rsidRPr="00195876" w:rsidRDefault="00195876" w:rsidP="00195876">
      <w:pPr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 w:cs="Arial"/>
        </w:rPr>
      </w:pPr>
      <w:r w:rsidRPr="00195876">
        <w:rPr>
          <w:rFonts w:ascii="Trebuchet MS" w:eastAsia="Calibri" w:hAnsi="Trebuchet MS" w:cs="Arial"/>
        </w:rPr>
        <w:t xml:space="preserve">Having responsibility for organisation of meetings </w:t>
      </w:r>
    </w:p>
    <w:p w14:paraId="2CF40496" w14:textId="77777777" w:rsidR="00195876" w:rsidRPr="00195876" w:rsidRDefault="00195876" w:rsidP="00195876">
      <w:pPr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 w:cs="Arial"/>
        </w:rPr>
      </w:pPr>
      <w:r w:rsidRPr="00195876">
        <w:rPr>
          <w:rFonts w:ascii="Trebuchet MS" w:eastAsia="Calibri" w:hAnsi="Trebuchet MS" w:cs="Arial"/>
        </w:rPr>
        <w:t>Working closely with the President and other EB members in compiling items for agendas of meetings</w:t>
      </w:r>
    </w:p>
    <w:p w14:paraId="671E0FFD" w14:textId="68A978A6" w:rsidR="00504A05" w:rsidRPr="00491DCB" w:rsidRDefault="00504A05" w:rsidP="00B94A7E">
      <w:pPr>
        <w:jc w:val="both"/>
        <w:rPr>
          <w:rFonts w:ascii="Trebuchet MS" w:hAnsi="Trebuchet MS"/>
        </w:rPr>
      </w:pPr>
    </w:p>
    <w:sectPr w:rsidR="00504A05" w:rsidRPr="00491DCB" w:rsidSect="00B568B3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326C2" w14:textId="77777777" w:rsidR="001D2AF0" w:rsidRDefault="001D2AF0">
      <w:r>
        <w:separator/>
      </w:r>
    </w:p>
  </w:endnote>
  <w:endnote w:type="continuationSeparator" w:id="0">
    <w:p w14:paraId="25D0F52F" w14:textId="77777777" w:rsidR="001D2AF0" w:rsidRDefault="001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1006" w14:textId="77777777" w:rsidR="005C3CBB" w:rsidRDefault="001B065B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3CB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71E1007" w14:textId="77777777" w:rsidR="005C3CBB" w:rsidRDefault="005C3CB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1008" w14:textId="77777777" w:rsidR="005C3CBB" w:rsidRDefault="001B065B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3CB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66ABF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71E1009" w14:textId="77777777" w:rsidR="005C3CBB" w:rsidRDefault="005C3CB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78EA" w14:textId="77777777" w:rsidR="001D2AF0" w:rsidRDefault="001D2AF0">
      <w:r>
        <w:separator/>
      </w:r>
    </w:p>
  </w:footnote>
  <w:footnote w:type="continuationSeparator" w:id="0">
    <w:p w14:paraId="537A113A" w14:textId="77777777" w:rsidR="001D2AF0" w:rsidRDefault="001D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1004" w14:textId="77777777" w:rsidR="005C3CBB" w:rsidRDefault="005C3CBB">
    <w:pPr>
      <w:pStyle w:val="Koptekst"/>
      <w:rPr>
        <w:b/>
        <w:bCs/>
      </w:rPr>
    </w:pPr>
    <w:r>
      <w:tab/>
    </w:r>
  </w:p>
  <w:p w14:paraId="671E1005" w14:textId="77777777" w:rsidR="005C3CBB" w:rsidRDefault="005C3CBB">
    <w:pPr>
      <w:pStyle w:val="Koptekst"/>
      <w:rPr>
        <w:b/>
        <w:bCs/>
        <w:color w:val="FF0000"/>
        <w:lang w:val="en-IE"/>
      </w:rPr>
    </w:pPr>
    <w:r>
      <w:rPr>
        <w:b/>
        <w:bCs/>
        <w:color w:val="FF0000"/>
        <w:lang w:val="en-I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703CB"/>
    <w:multiLevelType w:val="hybridMultilevel"/>
    <w:tmpl w:val="5914C7E4"/>
    <w:lvl w:ilvl="0" w:tplc="7E528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D94089"/>
    <w:multiLevelType w:val="hybridMultilevel"/>
    <w:tmpl w:val="8BA6E7A0"/>
    <w:lvl w:ilvl="0" w:tplc="58F89C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4E577C"/>
    <w:multiLevelType w:val="hybridMultilevel"/>
    <w:tmpl w:val="DAA6B90E"/>
    <w:lvl w:ilvl="0" w:tplc="044E8E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5529"/>
    <w:multiLevelType w:val="hybridMultilevel"/>
    <w:tmpl w:val="1CC03D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1A0"/>
    <w:rsid w:val="00002F1C"/>
    <w:rsid w:val="0000662F"/>
    <w:rsid w:val="00016444"/>
    <w:rsid w:val="000603A7"/>
    <w:rsid w:val="00093933"/>
    <w:rsid w:val="00192405"/>
    <w:rsid w:val="00195876"/>
    <w:rsid w:val="001B065B"/>
    <w:rsid w:val="001B1D36"/>
    <w:rsid w:val="001D2AF0"/>
    <w:rsid w:val="001E642B"/>
    <w:rsid w:val="002268E0"/>
    <w:rsid w:val="002D10D2"/>
    <w:rsid w:val="003D3E92"/>
    <w:rsid w:val="003F4CD4"/>
    <w:rsid w:val="00451A83"/>
    <w:rsid w:val="004717A3"/>
    <w:rsid w:val="00491DCB"/>
    <w:rsid w:val="004B33A4"/>
    <w:rsid w:val="004B4FEA"/>
    <w:rsid w:val="004B71A7"/>
    <w:rsid w:val="004D4103"/>
    <w:rsid w:val="00504A05"/>
    <w:rsid w:val="00542ABF"/>
    <w:rsid w:val="005529BB"/>
    <w:rsid w:val="00554FB6"/>
    <w:rsid w:val="005C3CBB"/>
    <w:rsid w:val="005E350F"/>
    <w:rsid w:val="005E462E"/>
    <w:rsid w:val="005F1DB9"/>
    <w:rsid w:val="006722F1"/>
    <w:rsid w:val="0069682E"/>
    <w:rsid w:val="006D5B2A"/>
    <w:rsid w:val="007137BF"/>
    <w:rsid w:val="007220CA"/>
    <w:rsid w:val="00765BE5"/>
    <w:rsid w:val="00851AA8"/>
    <w:rsid w:val="008B310B"/>
    <w:rsid w:val="008B66A9"/>
    <w:rsid w:val="008E1212"/>
    <w:rsid w:val="009272A8"/>
    <w:rsid w:val="0094032A"/>
    <w:rsid w:val="00A14E3E"/>
    <w:rsid w:val="00A76875"/>
    <w:rsid w:val="00A84697"/>
    <w:rsid w:val="00B131A0"/>
    <w:rsid w:val="00B37264"/>
    <w:rsid w:val="00B568B3"/>
    <w:rsid w:val="00B66ABF"/>
    <w:rsid w:val="00B94A7E"/>
    <w:rsid w:val="00BC55A0"/>
    <w:rsid w:val="00C30FAA"/>
    <w:rsid w:val="00CA473F"/>
    <w:rsid w:val="00CE0714"/>
    <w:rsid w:val="00E72D7E"/>
    <w:rsid w:val="00EE37F1"/>
    <w:rsid w:val="00FD3BE5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E0FE0"/>
  <w15:docId w15:val="{7E9636E8-6D38-4469-989C-0E82ED9E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568B3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B568B3"/>
    <w:pPr>
      <w:keepNext/>
      <w:jc w:val="center"/>
      <w:outlineLvl w:val="0"/>
    </w:pPr>
    <w:rPr>
      <w:b/>
      <w:bCs/>
      <w:sz w:val="28"/>
      <w:lang w:val="en-IE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504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504A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568B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B568B3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rsid w:val="00B568B3"/>
    <w:pPr>
      <w:jc w:val="both"/>
    </w:pPr>
  </w:style>
  <w:style w:type="paragraph" w:styleId="Normaalweb">
    <w:name w:val="Normal (Web)"/>
    <w:basedOn w:val="Standaard"/>
    <w:semiHidden/>
    <w:rsid w:val="00B568B3"/>
    <w:pPr>
      <w:spacing w:before="100" w:beforeAutospacing="1" w:after="100" w:afterAutospacing="1"/>
    </w:pPr>
  </w:style>
  <w:style w:type="character" w:styleId="Paginanummer">
    <w:name w:val="page number"/>
    <w:basedOn w:val="Standaardalinea-lettertype"/>
    <w:semiHidden/>
    <w:rsid w:val="00B568B3"/>
    <w:rPr>
      <w:rFonts w:cs="Times New Roman"/>
    </w:rPr>
  </w:style>
  <w:style w:type="paragraph" w:styleId="Titel">
    <w:name w:val="Title"/>
    <w:basedOn w:val="Standaard"/>
    <w:qFormat/>
    <w:rsid w:val="00B568B3"/>
    <w:pPr>
      <w:jc w:val="center"/>
    </w:pPr>
    <w:rPr>
      <w:b/>
      <w:bCs/>
      <w:lang w:val="en-IE"/>
    </w:rPr>
  </w:style>
  <w:style w:type="paragraph" w:styleId="Ballontekst">
    <w:name w:val="Balloon Text"/>
    <w:basedOn w:val="Standaard"/>
    <w:link w:val="BallontekstChar"/>
    <w:semiHidden/>
    <w:rsid w:val="00851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851AA8"/>
    <w:rPr>
      <w:rFonts w:ascii="Tahoma" w:hAnsi="Tahoma" w:cs="Tahoma"/>
      <w:sz w:val="16"/>
      <w:szCs w:val="16"/>
      <w:lang w:val="en-GB" w:eastAsia="en-US"/>
    </w:rPr>
  </w:style>
  <w:style w:type="character" w:customStyle="1" w:styleId="Kop3Char">
    <w:name w:val="Kop 3 Char"/>
    <w:basedOn w:val="Standaardalinea-lettertype"/>
    <w:link w:val="Kop3"/>
    <w:semiHidden/>
    <w:rsid w:val="00504A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Kop2Char">
    <w:name w:val="Kop 2 Char"/>
    <w:basedOn w:val="Standaardalinea-lettertype"/>
    <w:link w:val="Kop2"/>
    <w:semiHidden/>
    <w:rsid w:val="00504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Midwives Association</vt:lpstr>
      <vt:lpstr>European Midwives Association</vt:lpstr>
    </vt:vector>
  </TitlesOfParts>
  <Company> RCM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Midwives Association</dc:title>
  <dc:subject/>
  <dc:creator>ddaly</dc:creator>
  <cp:keywords/>
  <dc:description/>
  <cp:lastModifiedBy>VERMEULEN Joeri</cp:lastModifiedBy>
  <cp:revision>28</cp:revision>
  <cp:lastPrinted>2013-03-11T09:39:00Z</cp:lastPrinted>
  <dcterms:created xsi:type="dcterms:W3CDTF">2012-02-27T07:07:00Z</dcterms:created>
  <dcterms:modified xsi:type="dcterms:W3CDTF">2022-01-11T07:03:00Z</dcterms:modified>
</cp:coreProperties>
</file>